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C1EDB" w:rsidRDefault="002C1EDB" w14:paraId="688F453F" w14:textId="5B607A38">
      <w:pPr>
        <w:spacing w:after="0" w:line="240" w:lineRule="auto"/>
        <w:jc w:val="center"/>
        <w:rPr>
          <w:rFonts w:ascii="Arial" w:hAnsi="Arial" w:eastAsia="Times New Roman" w:cs="Arial"/>
          <w:b/>
          <w:bCs/>
          <w:sz w:val="28"/>
          <w:szCs w:val="28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</w:t>
      </w:r>
    </w:p>
    <w:p w:rsidRPr="008555AD" w:rsidR="00663377" w:rsidRDefault="00FA7930" w14:paraId="2A16D147" w14:textId="3DD7D316">
      <w:pPr>
        <w:spacing w:after="0" w:line="240" w:lineRule="auto"/>
        <w:jc w:val="center"/>
        <w:rPr>
          <w:rFonts w:ascii="Arial" w:hAnsi="Arial" w:eastAsia="Times New Roman" w:cs="Arial"/>
          <w:b/>
          <w:bCs/>
          <w:sz w:val="24"/>
          <w:szCs w:val="24"/>
        </w:rPr>
      </w:pPr>
      <w:r w:rsidRPr="006227E3">
        <w:rPr>
          <w:rFonts w:ascii="Arial" w:hAnsi="Arial" w:eastAsia="Times New Roman" w:cs="Arial"/>
          <w:b/>
          <w:bCs/>
          <w:sz w:val="28"/>
          <w:szCs w:val="28"/>
        </w:rPr>
        <w:t>TÍTULO</w:t>
      </w:r>
      <w:r w:rsidR="00D557F3">
        <w:rPr>
          <w:rFonts w:ascii="Arial" w:hAnsi="Arial" w:eastAsia="Times New Roman" w:cs="Arial"/>
          <w:b/>
          <w:bCs/>
          <w:sz w:val="28"/>
          <w:szCs w:val="28"/>
        </w:rPr>
        <w:t xml:space="preserve"> D</w:t>
      </w:r>
      <w:r w:rsidR="007F2FF1">
        <w:rPr>
          <w:rFonts w:ascii="Arial" w:hAnsi="Arial" w:eastAsia="Times New Roman" w:cs="Arial"/>
          <w:b/>
          <w:bCs/>
          <w:sz w:val="28"/>
          <w:szCs w:val="28"/>
        </w:rPr>
        <w:t>A RESENHA</w:t>
      </w:r>
      <w:r w:rsidRPr="006227E3" w:rsidR="006227E3">
        <w:rPr>
          <w:rFonts w:ascii="Arial" w:hAnsi="Arial" w:eastAsia="Times New Roman" w:cs="Arial"/>
          <w:b/>
          <w:bCs/>
          <w:sz w:val="28"/>
          <w:szCs w:val="28"/>
        </w:rPr>
        <w:t>:</w:t>
      </w:r>
      <w:r w:rsidRPr="006227E3">
        <w:rPr>
          <w:rFonts w:ascii="Arial" w:hAnsi="Arial" w:eastAsia="Times New Roman" w:cs="Arial"/>
          <w:b/>
          <w:bCs/>
          <w:sz w:val="28"/>
          <w:szCs w:val="28"/>
        </w:rPr>
        <w:t xml:space="preserve"> LETRAS MAIÚSCULAS, NEGRITO, CENTRALIZADO</w:t>
      </w:r>
    </w:p>
    <w:p w:rsidRPr="008555AD" w:rsidR="00663377" w:rsidRDefault="006227E3" w14:paraId="2A16D148" w14:textId="61F3834B">
      <w:pPr>
        <w:spacing w:after="0" w:line="240" w:lineRule="auto"/>
        <w:jc w:val="center"/>
        <w:rPr>
          <w:rFonts w:ascii="Arial" w:hAnsi="Arial" w:eastAsia="Times New Roman" w:cs="Arial"/>
          <w:color w:val="EE0000"/>
          <w:sz w:val="24"/>
          <w:szCs w:val="24"/>
        </w:rPr>
      </w:pPr>
      <w:r>
        <w:rPr>
          <w:rFonts w:ascii="Arial" w:hAnsi="Arial" w:eastAsia="Times New Roman" w:cs="Arial"/>
          <w:color w:val="EE0000"/>
          <w:sz w:val="24"/>
          <w:szCs w:val="24"/>
        </w:rPr>
        <w:t>[</w:t>
      </w: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Fonte </w:t>
      </w:r>
      <w:r>
        <w:rPr>
          <w:rFonts w:ascii="Arial" w:hAnsi="Arial" w:eastAsia="Times New Roman" w:cs="Arial"/>
          <w:color w:val="EE0000"/>
          <w:sz w:val="24"/>
          <w:szCs w:val="24"/>
        </w:rPr>
        <w:t>Arial</w:t>
      </w: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 14, caixa alta, negrito, centralizado, espaço simples</w:t>
      </w:r>
      <w:r>
        <w:rPr>
          <w:rFonts w:ascii="Arial" w:hAnsi="Arial" w:eastAsia="Times New Roman" w:cs="Arial"/>
          <w:color w:val="EE0000"/>
          <w:sz w:val="24"/>
          <w:szCs w:val="24"/>
        </w:rPr>
        <w:t>]</w:t>
      </w:r>
    </w:p>
    <w:p w:rsidRPr="008555AD" w:rsidR="00663377" w:rsidRDefault="00FA7930" w14:paraId="2A16D149" w14:textId="77777777">
      <w:pPr>
        <w:spacing w:after="0" w:line="240" w:lineRule="auto"/>
        <w:jc w:val="center"/>
        <w:rPr>
          <w:rFonts w:ascii="Arial" w:hAnsi="Arial" w:eastAsia="Times New Roman" w:cs="Arial"/>
          <w:color w:val="EE0000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</w:t>
      </w:r>
    </w:p>
    <w:p w:rsidR="00663377" w:rsidP="009A26EA" w:rsidRDefault="005D702B" w14:paraId="2A16D14A" w14:textId="50070178">
      <w:pPr>
        <w:spacing w:after="0" w:line="240" w:lineRule="auto"/>
        <w:jc w:val="right"/>
        <w:rPr>
          <w:rFonts w:ascii="Arial" w:hAnsi="Arial" w:eastAsia="Times New Roman" w:cs="Arial"/>
          <w:b/>
          <w:bCs/>
          <w:sz w:val="24"/>
          <w:szCs w:val="24"/>
        </w:rPr>
      </w:pPr>
      <w:r>
        <w:rPr>
          <w:rFonts w:ascii="Arial" w:hAnsi="Arial" w:eastAsia="Times New Roman" w:cs="Arial"/>
          <w:b/>
          <w:bCs/>
          <w:sz w:val="24"/>
          <w:szCs w:val="24"/>
        </w:rPr>
        <w:t>Nome completo do(a) Autor(a) 1</w:t>
      </w:r>
      <w:r w:rsidR="006E7064">
        <w:rPr>
          <w:rStyle w:val="Refdenotaderodap"/>
          <w:rFonts w:ascii="Arial" w:hAnsi="Arial" w:eastAsia="Times New Roman" w:cs="Arial"/>
          <w:b/>
          <w:bCs/>
          <w:sz w:val="24"/>
          <w:szCs w:val="24"/>
        </w:rPr>
        <w:footnoteReference w:id="1"/>
      </w:r>
    </w:p>
    <w:p w:rsidR="00663377" w:rsidP="009A26EA" w:rsidRDefault="00FA7930" w14:paraId="2A16D156" w14:textId="1518FDC4">
      <w:pPr>
        <w:spacing w:after="0" w:line="240" w:lineRule="auto"/>
        <w:jc w:val="right"/>
        <w:rPr>
          <w:rFonts w:ascii="Arial" w:hAnsi="Arial" w:eastAsia="Times New Roman" w:cs="Arial"/>
          <w:color w:val="EE0000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deixar </w:t>
      </w:r>
      <w:r w:rsidR="00425813">
        <w:rPr>
          <w:rFonts w:ascii="Arial" w:hAnsi="Arial" w:eastAsia="Times New Roman" w:cs="Arial"/>
          <w:color w:val="EE0000"/>
          <w:sz w:val="24"/>
          <w:szCs w:val="24"/>
        </w:rPr>
        <w:t>2</w:t>
      </w: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 espaço</w:t>
      </w:r>
      <w:r w:rsidR="00425813">
        <w:rPr>
          <w:rFonts w:ascii="Arial" w:hAnsi="Arial" w:eastAsia="Times New Roman" w:cs="Arial"/>
          <w:color w:val="EE0000"/>
          <w:sz w:val="24"/>
          <w:szCs w:val="24"/>
        </w:rPr>
        <w:t>s</w:t>
      </w: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 em branco</w:t>
      </w:r>
    </w:p>
    <w:p w:rsidRPr="009A26EA" w:rsidR="00425813" w:rsidP="009A26EA" w:rsidRDefault="00425813" w14:paraId="090222DD" w14:textId="32001FB3">
      <w:pPr>
        <w:spacing w:after="0" w:line="240" w:lineRule="auto"/>
        <w:jc w:val="right"/>
        <w:rPr>
          <w:rFonts w:ascii="Arial" w:hAnsi="Arial" w:eastAsia="Times New Roman" w:cs="Arial"/>
          <w:b/>
          <w:bCs/>
          <w:sz w:val="24"/>
          <w:szCs w:val="24"/>
        </w:rPr>
      </w:pPr>
      <w:r>
        <w:rPr>
          <w:rFonts w:ascii="Arial" w:hAnsi="Arial" w:eastAsia="Times New Roman" w:cs="Arial"/>
          <w:color w:val="EE0000"/>
          <w:sz w:val="24"/>
          <w:szCs w:val="24"/>
        </w:rPr>
        <w:t>[</w:t>
      </w: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Fonte </w:t>
      </w:r>
      <w:r>
        <w:rPr>
          <w:rFonts w:ascii="Arial" w:hAnsi="Arial" w:eastAsia="Times New Roman" w:cs="Arial"/>
          <w:color w:val="EE0000"/>
          <w:sz w:val="24"/>
          <w:szCs w:val="24"/>
        </w:rPr>
        <w:t>Arial</w:t>
      </w: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 12, alinhado à direita, espaço simples</w:t>
      </w:r>
      <w:r>
        <w:rPr>
          <w:rFonts w:ascii="Arial" w:hAnsi="Arial" w:eastAsia="Times New Roman" w:cs="Arial"/>
          <w:color w:val="EE0000"/>
          <w:sz w:val="24"/>
          <w:szCs w:val="24"/>
        </w:rPr>
        <w:t>]</w:t>
      </w:r>
    </w:p>
    <w:p w:rsidR="007E4673" w:rsidP="00EC57F4" w:rsidRDefault="007E4673" w14:paraId="550FB44C" w14:textId="77777777">
      <w:pPr>
        <w:spacing w:after="0" w:line="360" w:lineRule="auto"/>
        <w:rPr>
          <w:rFonts w:ascii="Arial" w:hAnsi="Arial" w:eastAsia="Times New Roman" w:cs="Arial"/>
          <w:color w:val="EE0000"/>
          <w:sz w:val="24"/>
          <w:szCs w:val="24"/>
        </w:rPr>
      </w:pPr>
    </w:p>
    <w:p w:rsidRPr="007C4A83" w:rsidR="00663377" w:rsidP="00EC57F4" w:rsidRDefault="007C4A83" w14:paraId="2A16D157" w14:textId="47B710E3">
      <w:pPr>
        <w:spacing w:after="0" w:line="360" w:lineRule="auto"/>
        <w:rPr>
          <w:rFonts w:ascii="Arial" w:hAnsi="Arial" w:eastAsia="Times New Roman" w:cs="Arial"/>
          <w:sz w:val="24"/>
          <w:szCs w:val="24"/>
        </w:rPr>
      </w:pPr>
      <w:r w:rsidRPr="007C4A83">
        <w:rPr>
          <w:rFonts w:ascii="Arial" w:hAnsi="Arial" w:eastAsia="Times New Roman" w:cs="Arial"/>
          <w:color w:val="EE0000"/>
          <w:sz w:val="24"/>
          <w:szCs w:val="24"/>
        </w:rPr>
        <w:t>[Inserir a r</w:t>
      </w:r>
      <w:r w:rsidRPr="007C4A83" w:rsidR="00E66C63">
        <w:rPr>
          <w:rFonts w:ascii="Arial" w:hAnsi="Arial" w:eastAsia="Times New Roman" w:cs="Arial"/>
          <w:color w:val="EE0000"/>
          <w:sz w:val="24"/>
          <w:szCs w:val="24"/>
        </w:rPr>
        <w:t>eferência da obra resenhada</w:t>
      </w:r>
      <w:r w:rsidRPr="007C4A83">
        <w:rPr>
          <w:rFonts w:ascii="Arial" w:hAnsi="Arial" w:eastAsia="Times New Roman" w:cs="Arial"/>
          <w:color w:val="EE0000"/>
          <w:sz w:val="24"/>
          <w:szCs w:val="24"/>
        </w:rPr>
        <w:t>. Exemplo</w:t>
      </w:r>
      <w:r w:rsidRPr="007C4A83" w:rsidR="00E66C63">
        <w:rPr>
          <w:rFonts w:ascii="Arial" w:hAnsi="Arial" w:eastAsia="Times New Roman" w:cs="Arial"/>
          <w:color w:val="EE0000"/>
          <w:sz w:val="24"/>
          <w:szCs w:val="24"/>
        </w:rPr>
        <w:t>:</w:t>
      </w:r>
      <w:r w:rsidRPr="007C4A83">
        <w:rPr>
          <w:rFonts w:ascii="Arial" w:hAnsi="Arial" w:eastAsia="Times New Roman" w:cs="Arial"/>
          <w:color w:val="EE0000"/>
          <w:sz w:val="24"/>
          <w:szCs w:val="24"/>
        </w:rPr>
        <w:t>]</w:t>
      </w:r>
    </w:p>
    <w:p w:rsidRPr="007E4673" w:rsidR="007C4A83" w:rsidP="00EC57F4" w:rsidRDefault="007E4673" w14:paraId="69342D23" w14:textId="4ED49C51">
      <w:pPr>
        <w:spacing w:after="0" w:line="360" w:lineRule="auto"/>
        <w:rPr>
          <w:rFonts w:ascii="Arial" w:hAnsi="Arial" w:eastAsia="Times New Roman" w:cs="Arial"/>
          <w:sz w:val="24"/>
          <w:szCs w:val="24"/>
        </w:rPr>
      </w:pPr>
      <w:r w:rsidRPr="007E4673">
        <w:rPr>
          <w:rFonts w:ascii="Arial" w:hAnsi="Arial" w:eastAsia="Times New Roman" w:cs="Arial"/>
          <w:sz w:val="24"/>
          <w:szCs w:val="24"/>
        </w:rPr>
        <w:t xml:space="preserve">CHARTIER, Roger. </w:t>
      </w:r>
      <w:r w:rsidRPr="007E4673">
        <w:rPr>
          <w:rFonts w:ascii="Arial" w:hAnsi="Arial" w:eastAsia="Times New Roman" w:cs="Arial"/>
          <w:b/>
          <w:bCs/>
          <w:sz w:val="24"/>
          <w:szCs w:val="24"/>
        </w:rPr>
        <w:t>Mapas e ficções:</w:t>
      </w:r>
      <w:r w:rsidRPr="007E4673">
        <w:rPr>
          <w:rFonts w:ascii="Arial" w:hAnsi="Arial" w:eastAsia="Times New Roman" w:cs="Arial"/>
          <w:sz w:val="24"/>
          <w:szCs w:val="24"/>
        </w:rPr>
        <w:t xml:space="preserve"> séculos XVI a XVIII. Tradução de Pedro Paulo Pimenta. São Paulo: Ed. Unesp, 2024. 198 p.</w:t>
      </w:r>
    </w:p>
    <w:p w:rsidRPr="008555AD" w:rsidR="00EC57F4" w:rsidP="00EC57F4" w:rsidRDefault="00EC57F4" w14:paraId="78D22C35" w14:textId="77777777">
      <w:pPr>
        <w:spacing w:after="0" w:line="360" w:lineRule="auto"/>
        <w:rPr>
          <w:rFonts w:ascii="Arial" w:hAnsi="Arial" w:eastAsia="Times New Roman" w:cs="Arial"/>
          <w:color w:val="EE0000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</w:t>
      </w:r>
    </w:p>
    <w:p w:rsidRPr="00260863" w:rsidR="0064164A" w:rsidP="00EC57F4" w:rsidRDefault="00260863" w14:paraId="635D5FBF" w14:textId="4166C55D">
      <w:pPr>
        <w:spacing w:after="0" w:line="360" w:lineRule="auto"/>
        <w:jc w:val="both"/>
        <w:rPr>
          <w:rFonts w:ascii="Arial" w:hAnsi="Arial" w:eastAsia="Times New Roman" w:cs="Arial"/>
          <w:color w:val="EE0000"/>
          <w:sz w:val="24"/>
          <w:szCs w:val="24"/>
        </w:rPr>
      </w:pPr>
      <w:r w:rsidRPr="00260863">
        <w:rPr>
          <w:rFonts w:ascii="Arial" w:hAnsi="Arial" w:eastAsia="Times New Roman" w:cs="Arial"/>
          <w:color w:val="EE0000"/>
          <w:sz w:val="24"/>
          <w:szCs w:val="24"/>
        </w:rPr>
        <w:t>[inserir o texto da resenha, sem t</w:t>
      </w:r>
      <w:r w:rsidRPr="00E97803">
        <w:rPr>
          <w:rFonts w:ascii="Arial" w:hAnsi="Arial" w:eastAsia="Times New Roman" w:cs="Arial"/>
          <w:color w:val="EE0000"/>
          <w:sz w:val="24"/>
          <w:szCs w:val="24"/>
        </w:rPr>
        <w:t>ópicos ou seções</w:t>
      </w:r>
      <w:r w:rsidRPr="00E97803" w:rsidR="00E97803">
        <w:rPr>
          <w:rFonts w:ascii="Arial" w:hAnsi="Arial" w:eastAsia="Times New Roman" w:cs="Arial"/>
          <w:color w:val="EE0000"/>
          <w:sz w:val="24"/>
          <w:szCs w:val="24"/>
        </w:rPr>
        <w:t xml:space="preserve">. A resenha deverá ter entre </w:t>
      </w:r>
      <w:r w:rsidR="00931C15">
        <w:rPr>
          <w:rFonts w:ascii="Arial" w:hAnsi="Arial" w:eastAsia="Times New Roman" w:cs="Arial"/>
          <w:color w:val="EE0000"/>
          <w:sz w:val="24"/>
          <w:szCs w:val="24"/>
        </w:rPr>
        <w:t>3</w:t>
      </w:r>
      <w:r w:rsidRPr="00E97803" w:rsidR="00E97803">
        <w:rPr>
          <w:rFonts w:ascii="Arial" w:hAnsi="Arial" w:eastAsia="Times New Roman" w:cs="Arial"/>
          <w:color w:val="EE0000"/>
          <w:sz w:val="24"/>
          <w:szCs w:val="24"/>
        </w:rPr>
        <w:t xml:space="preserve"> e 5 páginas, incluindo as referências.</w:t>
      </w:r>
      <w:r w:rsidRPr="00260863">
        <w:rPr>
          <w:rFonts w:ascii="Arial" w:hAnsi="Arial" w:eastAsia="Times New Roman" w:cs="Arial"/>
          <w:color w:val="EE0000"/>
          <w:sz w:val="24"/>
          <w:szCs w:val="24"/>
        </w:rPr>
        <w:t>]</w:t>
      </w:r>
    </w:p>
    <w:p w:rsidRPr="008555AD" w:rsidR="00663377" w:rsidP="00EC57F4" w:rsidRDefault="00E97803" w14:paraId="2A16D165" w14:textId="7877B92D">
      <w:pPr>
        <w:spacing w:after="0" w:line="360" w:lineRule="auto"/>
        <w:ind w:firstLine="851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Texto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>
        <w:rPr>
          <w:rFonts w:ascii="Arial" w:hAnsi="Arial" w:eastAsia="Times New Roman" w:cs="Arial"/>
          <w:sz w:val="24"/>
          <w:szCs w:val="24"/>
        </w:rPr>
        <w:t>texto</w:t>
      </w:r>
      <w:proofErr w:type="spellEnd"/>
      <w:r>
        <w:rPr>
          <w:rFonts w:ascii="Arial" w:hAnsi="Arial" w:eastAsia="Times New Roman" w:cs="Arial"/>
          <w:sz w:val="24"/>
          <w:szCs w:val="24"/>
        </w:rPr>
        <w:t>.</w:t>
      </w:r>
    </w:p>
    <w:p w:rsidRPr="008555AD" w:rsidR="00663377" w:rsidP="00035775" w:rsidRDefault="001755BE" w14:paraId="2A16D166" w14:textId="59017F67">
      <w:pPr>
        <w:spacing w:after="0" w:line="360" w:lineRule="auto"/>
        <w:ind w:firstLine="851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P</w:t>
      </w:r>
      <w:r w:rsidRPr="008555AD" w:rsidR="00FA7930">
        <w:rPr>
          <w:rFonts w:ascii="Arial" w:hAnsi="Arial" w:eastAsia="Times New Roman" w:cs="Arial"/>
          <w:sz w:val="24"/>
          <w:szCs w:val="24"/>
        </w:rPr>
        <w:t>odem ser inclu</w:t>
      </w:r>
      <w:r w:rsidR="00043AC1">
        <w:rPr>
          <w:rFonts w:ascii="Arial" w:hAnsi="Arial" w:eastAsia="Times New Roman" w:cs="Arial"/>
          <w:sz w:val="24"/>
          <w:szCs w:val="24"/>
        </w:rPr>
        <w:t>í</w:t>
      </w:r>
      <w:r w:rsidRPr="008555AD" w:rsidR="00FA7930">
        <w:rPr>
          <w:rFonts w:ascii="Arial" w:hAnsi="Arial" w:eastAsia="Times New Roman" w:cs="Arial"/>
          <w:sz w:val="24"/>
          <w:szCs w:val="24"/>
        </w:rPr>
        <w:t xml:space="preserve">das </w:t>
      </w:r>
      <w:r>
        <w:rPr>
          <w:rFonts w:ascii="Arial" w:hAnsi="Arial" w:eastAsia="Times New Roman" w:cs="Arial"/>
          <w:sz w:val="24"/>
          <w:szCs w:val="24"/>
        </w:rPr>
        <w:t xml:space="preserve">notas de rodapé, </w:t>
      </w:r>
      <w:r w:rsidRPr="008555AD" w:rsidR="00FA7930">
        <w:rPr>
          <w:rFonts w:ascii="Arial" w:hAnsi="Arial" w:eastAsia="Times New Roman" w:cs="Arial"/>
          <w:sz w:val="24"/>
          <w:szCs w:val="24"/>
        </w:rPr>
        <w:t>citações curtas, citações lo</w:t>
      </w:r>
      <w:r w:rsidR="00A542F5">
        <w:rPr>
          <w:rFonts w:ascii="Arial" w:hAnsi="Arial" w:eastAsia="Times New Roman" w:cs="Arial"/>
          <w:sz w:val="24"/>
          <w:szCs w:val="24"/>
        </w:rPr>
        <w:t>n</w:t>
      </w:r>
      <w:r w:rsidRPr="008555AD" w:rsidR="00FA7930">
        <w:rPr>
          <w:rFonts w:ascii="Arial" w:hAnsi="Arial" w:eastAsia="Times New Roman" w:cs="Arial"/>
          <w:sz w:val="24"/>
          <w:szCs w:val="24"/>
        </w:rPr>
        <w:t>gas</w:t>
      </w:r>
      <w:r w:rsidR="00A542F5">
        <w:rPr>
          <w:rFonts w:ascii="Arial" w:hAnsi="Arial" w:eastAsia="Times New Roman" w:cs="Arial"/>
          <w:sz w:val="24"/>
          <w:szCs w:val="24"/>
        </w:rPr>
        <w:t xml:space="preserve"> e</w:t>
      </w:r>
      <w:r w:rsidRPr="008555AD" w:rsidR="00FA7930">
        <w:rPr>
          <w:rFonts w:ascii="Arial" w:hAnsi="Arial" w:eastAsia="Times New Roman" w:cs="Arial"/>
          <w:sz w:val="24"/>
          <w:szCs w:val="24"/>
        </w:rPr>
        <w:t xml:space="preserve"> par</w:t>
      </w:r>
      <w:r w:rsidR="000F56AC">
        <w:rPr>
          <w:rFonts w:ascii="Arial" w:hAnsi="Arial" w:eastAsia="Times New Roman" w:cs="Arial"/>
          <w:sz w:val="24"/>
          <w:szCs w:val="24"/>
        </w:rPr>
        <w:t>á</w:t>
      </w:r>
      <w:r w:rsidRPr="008555AD" w:rsidR="00FA7930">
        <w:rPr>
          <w:rFonts w:ascii="Arial" w:hAnsi="Arial" w:eastAsia="Times New Roman" w:cs="Arial"/>
          <w:sz w:val="24"/>
          <w:szCs w:val="24"/>
        </w:rPr>
        <w:t>frases.</w:t>
      </w:r>
    </w:p>
    <w:p w:rsidRPr="008555AD" w:rsidR="00663377" w:rsidP="00744527" w:rsidRDefault="00FA7930" w14:paraId="2A16D167" w14:textId="07B4686A">
      <w:pPr>
        <w:spacing w:before="240" w:after="240" w:line="240" w:lineRule="auto"/>
        <w:ind w:left="2268"/>
        <w:jc w:val="both"/>
        <w:rPr>
          <w:rFonts w:ascii="Arial" w:hAnsi="Arial" w:eastAsia="Times New Roman" w:cs="Arial"/>
          <w:sz w:val="20"/>
          <w:szCs w:val="20"/>
        </w:rPr>
      </w:pPr>
      <w:r w:rsidRPr="008555AD">
        <w:rPr>
          <w:rFonts w:ascii="Arial" w:hAnsi="Arial" w:eastAsia="Times New Roman" w:cs="Arial"/>
          <w:sz w:val="20"/>
          <w:szCs w:val="20"/>
        </w:rPr>
        <w:t xml:space="preserve">Caso sejam incluídas citações com mais de 3 linhas, estas devem ter sua formatação deslocada 4 cm para </w:t>
      </w:r>
      <w:r w:rsidR="00A542F5">
        <w:rPr>
          <w:rFonts w:ascii="Arial" w:hAnsi="Arial" w:eastAsia="Times New Roman" w:cs="Arial"/>
          <w:sz w:val="20"/>
          <w:szCs w:val="20"/>
        </w:rPr>
        <w:t>à</w:t>
      </w:r>
      <w:r w:rsidRPr="008555AD">
        <w:rPr>
          <w:rFonts w:ascii="Arial" w:hAnsi="Arial" w:eastAsia="Times New Roman" w:cs="Arial"/>
          <w:sz w:val="20"/>
          <w:szCs w:val="20"/>
        </w:rPr>
        <w:t xml:space="preserve"> direita. Usar a fonte </w:t>
      </w:r>
      <w:r w:rsidR="00043AC1">
        <w:rPr>
          <w:rFonts w:ascii="Arial" w:hAnsi="Arial" w:eastAsia="Times New Roman" w:cs="Arial"/>
          <w:sz w:val="20"/>
          <w:szCs w:val="20"/>
        </w:rPr>
        <w:t>Arial</w:t>
      </w:r>
      <w:r w:rsidRPr="008555AD">
        <w:rPr>
          <w:rFonts w:ascii="Arial" w:hAnsi="Arial" w:eastAsia="Times New Roman" w:cs="Arial"/>
          <w:sz w:val="20"/>
          <w:szCs w:val="20"/>
        </w:rPr>
        <w:t xml:space="preserve"> 1</w:t>
      </w:r>
      <w:r w:rsidR="0092536B">
        <w:rPr>
          <w:rFonts w:ascii="Arial" w:hAnsi="Arial" w:eastAsia="Times New Roman" w:cs="Arial"/>
          <w:sz w:val="20"/>
          <w:szCs w:val="20"/>
        </w:rPr>
        <w:t>0</w:t>
      </w:r>
      <w:r w:rsidRPr="008555AD">
        <w:rPr>
          <w:rFonts w:ascii="Arial" w:hAnsi="Arial" w:eastAsia="Times New Roman" w:cs="Arial"/>
          <w:sz w:val="20"/>
          <w:szCs w:val="20"/>
        </w:rPr>
        <w:t xml:space="preserve">, espaçamento </w:t>
      </w:r>
      <w:r w:rsidR="00744527">
        <w:rPr>
          <w:rFonts w:ascii="Arial" w:hAnsi="Arial" w:eastAsia="Times New Roman" w:cs="Arial"/>
          <w:sz w:val="20"/>
          <w:szCs w:val="20"/>
        </w:rPr>
        <w:t>entre linhas simples (</w:t>
      </w:r>
      <w:r w:rsidRPr="008555AD">
        <w:rPr>
          <w:rFonts w:ascii="Arial" w:hAnsi="Arial" w:eastAsia="Times New Roman" w:cs="Arial"/>
          <w:sz w:val="20"/>
          <w:szCs w:val="20"/>
        </w:rPr>
        <w:t>1,0</w:t>
      </w:r>
      <w:r w:rsidR="00744527">
        <w:rPr>
          <w:rFonts w:ascii="Arial" w:hAnsi="Arial" w:eastAsia="Times New Roman" w:cs="Arial"/>
          <w:sz w:val="20"/>
          <w:szCs w:val="20"/>
        </w:rPr>
        <w:t>) e espaçamento antes e depois</w:t>
      </w:r>
      <w:r w:rsidR="00080F71">
        <w:rPr>
          <w:rFonts w:ascii="Arial" w:hAnsi="Arial" w:eastAsia="Times New Roman" w:cs="Arial"/>
          <w:sz w:val="20"/>
          <w:szCs w:val="20"/>
        </w:rPr>
        <w:t xml:space="preserve"> do parágrafo de 12pt</w:t>
      </w:r>
      <w:r w:rsidRPr="008555AD">
        <w:rPr>
          <w:rFonts w:ascii="Arial" w:hAnsi="Arial" w:eastAsia="Times New Roman" w:cs="Arial"/>
          <w:sz w:val="20"/>
          <w:szCs w:val="20"/>
        </w:rPr>
        <w:t xml:space="preserve">. </w:t>
      </w:r>
      <w:r w:rsidR="00040C90">
        <w:rPr>
          <w:rFonts w:ascii="Arial" w:hAnsi="Arial" w:eastAsia="Times New Roman" w:cs="Arial"/>
          <w:sz w:val="20"/>
          <w:szCs w:val="20"/>
        </w:rPr>
        <w:t xml:space="preserve">Texto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 w:rsidR="00040C90"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 w:rsidR="00040C90">
        <w:rPr>
          <w:rFonts w:ascii="Arial" w:hAnsi="Arial" w:eastAsia="Times New Roman" w:cs="Arial"/>
          <w:sz w:val="20"/>
          <w:szCs w:val="20"/>
        </w:rPr>
        <w:t>texto</w:t>
      </w:r>
      <w:proofErr w:type="spellEnd"/>
      <w:r w:rsidR="00907AD4">
        <w:rPr>
          <w:rFonts w:ascii="Arial" w:hAnsi="Arial" w:eastAsia="Times New Roman" w:cs="Arial"/>
          <w:sz w:val="20"/>
          <w:szCs w:val="20"/>
        </w:rPr>
        <w:t xml:space="preserve"> </w:t>
      </w:r>
      <w:r w:rsidRPr="00907AD4" w:rsidR="00907AD4">
        <w:rPr>
          <w:rFonts w:ascii="Arial" w:hAnsi="Arial" w:eastAsia="Times New Roman" w:cs="Arial"/>
          <w:sz w:val="20"/>
          <w:szCs w:val="20"/>
        </w:rPr>
        <w:t>(Pereira, 2025, p. 10)</w:t>
      </w:r>
      <w:r w:rsidRPr="008555AD">
        <w:rPr>
          <w:rFonts w:ascii="Arial" w:hAnsi="Arial" w:eastAsia="Times New Roman" w:cs="Arial"/>
          <w:sz w:val="20"/>
          <w:szCs w:val="20"/>
        </w:rPr>
        <w:t>.</w:t>
      </w:r>
    </w:p>
    <w:p w:rsidRPr="008555AD" w:rsidR="00663377" w:rsidP="004F66BB" w:rsidRDefault="00FA7930" w14:paraId="2A16D168" w14:textId="5979032A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deixar 1 espaço em branco entre </w:t>
      </w:r>
      <w:r w:rsidR="004F66BB">
        <w:rPr>
          <w:rFonts w:ascii="Arial" w:hAnsi="Arial" w:eastAsia="Times New Roman" w:cs="Arial"/>
          <w:color w:val="EE0000"/>
          <w:sz w:val="24"/>
          <w:szCs w:val="24"/>
        </w:rPr>
        <w:t>o final da resenha e as referências</w:t>
      </w:r>
    </w:p>
    <w:p w:rsidR="004F66BB" w:rsidP="004F66BB" w:rsidRDefault="004F66BB" w14:paraId="226654AA" w14:textId="77777777">
      <w:pPr>
        <w:spacing w:after="0" w:line="360" w:lineRule="auto"/>
        <w:jc w:val="both"/>
        <w:rPr>
          <w:rFonts w:ascii="Arial" w:hAnsi="Arial" w:eastAsia="Times New Roman" w:cs="Arial"/>
          <w:b/>
          <w:bCs/>
          <w:sz w:val="24"/>
          <w:szCs w:val="24"/>
        </w:rPr>
      </w:pPr>
    </w:p>
    <w:p w:rsidR="004F66BB" w:rsidP="004F66BB" w:rsidRDefault="004F66BB" w14:paraId="5E17CFCB" w14:textId="77777777">
      <w:pPr>
        <w:spacing w:after="0" w:line="360" w:lineRule="auto"/>
        <w:jc w:val="both"/>
        <w:rPr>
          <w:rFonts w:ascii="Arial" w:hAnsi="Arial" w:eastAsia="Times New Roman" w:cs="Arial"/>
          <w:b/>
          <w:bCs/>
          <w:sz w:val="24"/>
          <w:szCs w:val="24"/>
        </w:rPr>
      </w:pPr>
    </w:p>
    <w:p w:rsidRPr="008555AD" w:rsidR="00663377" w:rsidP="004F66BB" w:rsidRDefault="00FA7930" w14:paraId="2A16D1B7" w14:textId="4ACAB894">
      <w:pPr>
        <w:spacing w:after="0" w:line="360" w:lineRule="auto"/>
        <w:jc w:val="both"/>
        <w:rPr>
          <w:rFonts w:ascii="Arial" w:hAnsi="Arial" w:eastAsia="Times New Roman" w:cs="Arial"/>
          <w:b/>
          <w:bCs/>
          <w:sz w:val="24"/>
          <w:szCs w:val="24"/>
        </w:rPr>
      </w:pPr>
      <w:r w:rsidRPr="008555AD">
        <w:rPr>
          <w:rFonts w:ascii="Arial" w:hAnsi="Arial" w:eastAsia="Times New Roman" w:cs="Arial"/>
          <w:b/>
          <w:bCs/>
          <w:sz w:val="24"/>
          <w:szCs w:val="24"/>
        </w:rPr>
        <w:t>REFERÊNCIAS</w:t>
      </w:r>
    </w:p>
    <w:p w:rsidRPr="008555AD" w:rsidR="00663377" w:rsidP="00436DC1" w:rsidRDefault="00FA7930" w14:paraId="2A16D1B8" w14:textId="740B51C6">
      <w:pPr>
        <w:spacing w:after="0" w:line="360" w:lineRule="auto"/>
        <w:jc w:val="both"/>
        <w:rPr>
          <w:rFonts w:ascii="Arial" w:hAnsi="Arial" w:eastAsia="Times New Roman" w:cs="Arial"/>
          <w:b/>
          <w:bCs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As referências devem ser listadas em ordem alfabética e respeitando as normas da ABNT (Associação Brasileira de Normas Técnicas) - NBR 6023:2018. Usar a fonte </w:t>
      </w:r>
      <w:r w:rsidR="00582470">
        <w:rPr>
          <w:rFonts w:ascii="Arial" w:hAnsi="Arial" w:eastAsia="Times New Roman" w:cs="Arial"/>
          <w:sz w:val="24"/>
          <w:szCs w:val="24"/>
        </w:rPr>
        <w:t>Arial</w:t>
      </w:r>
      <w:r w:rsidRPr="008555AD">
        <w:rPr>
          <w:rFonts w:ascii="Arial" w:hAnsi="Arial" w:eastAsia="Times New Roman" w:cs="Arial"/>
          <w:sz w:val="24"/>
          <w:szCs w:val="24"/>
        </w:rPr>
        <w:t xml:space="preserve"> 12, alinhado à esquerda e com espaçamento entre parágrafos. Seguem exemplos:</w:t>
      </w:r>
    </w:p>
    <w:p w:rsidRPr="008555AD" w:rsidR="00663377" w:rsidP="00866208" w:rsidRDefault="00663377" w14:paraId="2A16D1B9" w14:textId="77777777">
      <w:pPr>
        <w:spacing w:after="0" w:line="360" w:lineRule="auto"/>
        <w:rPr>
          <w:rFonts w:ascii="Arial" w:hAnsi="Arial" w:eastAsia="Times New Roman" w:cs="Arial"/>
          <w:b/>
          <w:bCs/>
          <w:sz w:val="24"/>
          <w:szCs w:val="24"/>
        </w:rPr>
      </w:pPr>
    </w:p>
    <w:p w:rsidRPr="008555AD" w:rsidR="00663377" w:rsidP="00866208" w:rsidRDefault="00FA7930" w14:paraId="2A16D1BA" w14:textId="77777777">
      <w:pPr>
        <w:rPr>
          <w:rFonts w:ascii="Arial" w:hAnsi="Arial" w:eastAsia="Times New Roman" w:cs="Arial"/>
          <w:b/>
          <w:bCs/>
          <w:sz w:val="24"/>
          <w:szCs w:val="24"/>
        </w:rPr>
      </w:pPr>
      <w:r w:rsidRPr="008555AD">
        <w:rPr>
          <w:rFonts w:ascii="Arial" w:hAnsi="Arial" w:eastAsia="Times New Roman" w:cs="Arial"/>
          <w:b/>
          <w:bCs/>
          <w:sz w:val="24"/>
          <w:szCs w:val="24"/>
        </w:rPr>
        <w:t>Livro</w:t>
      </w:r>
    </w:p>
    <w:p w:rsidRPr="008555AD" w:rsidR="00663377" w:rsidP="00866208" w:rsidRDefault="00FA7930" w14:paraId="2A16D1BB" w14:textId="77777777">
      <w:pPr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ADRIANO, G. A. C. </w:t>
      </w:r>
      <w:r w:rsidRPr="008555AD">
        <w:rPr>
          <w:rFonts w:ascii="Arial" w:hAnsi="Arial" w:eastAsia="Times New Roman" w:cs="Arial"/>
          <w:b/>
          <w:bCs/>
          <w:sz w:val="24"/>
          <w:szCs w:val="24"/>
        </w:rPr>
        <w:t>Clube de Ciências</w:t>
      </w:r>
      <w:r w:rsidRPr="008555AD">
        <w:rPr>
          <w:rFonts w:ascii="Arial" w:hAnsi="Arial" w:eastAsia="Times New Roman" w:cs="Arial"/>
          <w:sz w:val="24"/>
          <w:szCs w:val="24"/>
        </w:rPr>
        <w:t xml:space="preserve">: desenvolvimento e aprendizagem conceitual de crianças. 1ª ed. Curitiba: Editoras </w:t>
      </w:r>
      <w:proofErr w:type="spellStart"/>
      <w:r w:rsidRPr="008555AD">
        <w:rPr>
          <w:rFonts w:ascii="Arial" w:hAnsi="Arial" w:eastAsia="Times New Roman" w:cs="Arial"/>
          <w:sz w:val="24"/>
          <w:szCs w:val="24"/>
        </w:rPr>
        <w:t>Appris</w:t>
      </w:r>
      <w:proofErr w:type="spellEnd"/>
      <w:r w:rsidRPr="008555AD">
        <w:rPr>
          <w:rFonts w:ascii="Arial" w:hAnsi="Arial" w:eastAsia="Times New Roman" w:cs="Arial"/>
          <w:sz w:val="24"/>
          <w:szCs w:val="24"/>
        </w:rPr>
        <w:t xml:space="preserve">, 2019. </w:t>
      </w:r>
    </w:p>
    <w:p w:rsidRPr="008555AD" w:rsidR="00663377" w:rsidP="00866208" w:rsidRDefault="00FA7930" w14:paraId="2A16D1BC" w14:textId="77777777">
      <w:pPr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BEZERRA JUNIOR, B. D. </w:t>
      </w:r>
      <w:r w:rsidRPr="008555AD">
        <w:rPr>
          <w:rFonts w:ascii="Arial" w:hAnsi="Arial" w:eastAsia="Times New Roman" w:cs="Arial"/>
          <w:b/>
          <w:bCs/>
          <w:sz w:val="24"/>
          <w:szCs w:val="24"/>
        </w:rPr>
        <w:t>Pesquisa educacional baseada em arte</w:t>
      </w:r>
      <w:r w:rsidRPr="008555AD">
        <w:rPr>
          <w:rFonts w:ascii="Arial" w:hAnsi="Arial" w:eastAsia="Times New Roman" w:cs="Arial"/>
          <w:sz w:val="24"/>
          <w:szCs w:val="24"/>
        </w:rPr>
        <w:t xml:space="preserve">: </w:t>
      </w:r>
      <w:proofErr w:type="spellStart"/>
      <w:r w:rsidRPr="008555AD">
        <w:rPr>
          <w:rFonts w:ascii="Arial" w:hAnsi="Arial" w:eastAsia="Times New Roman" w:cs="Arial"/>
          <w:sz w:val="24"/>
          <w:szCs w:val="24"/>
        </w:rPr>
        <w:t>artografia</w:t>
      </w:r>
      <w:proofErr w:type="spellEnd"/>
      <w:r w:rsidRPr="008555AD">
        <w:rPr>
          <w:rFonts w:ascii="Arial" w:hAnsi="Arial" w:eastAsia="Times New Roman" w:cs="Arial"/>
          <w:sz w:val="24"/>
          <w:szCs w:val="24"/>
        </w:rPr>
        <w:t xml:space="preserve">. Santa Maria: Editora da UFSM, 2013. </w:t>
      </w:r>
    </w:p>
    <w:p w:rsidRPr="008555AD" w:rsidR="00663377" w:rsidP="00866208" w:rsidRDefault="00663377" w14:paraId="2A16D1BF" w14:textId="77777777">
      <w:pPr>
        <w:rPr>
          <w:rFonts w:ascii="Arial" w:hAnsi="Arial" w:eastAsia="Times New Roman" w:cs="Arial"/>
          <w:b/>
          <w:bCs/>
          <w:sz w:val="24"/>
          <w:szCs w:val="24"/>
        </w:rPr>
      </w:pPr>
    </w:p>
    <w:p w:rsidRPr="008555AD" w:rsidR="00663377" w:rsidP="00866208" w:rsidRDefault="00FA7930" w14:paraId="2A16D1C0" w14:textId="77777777">
      <w:pPr>
        <w:rPr>
          <w:rFonts w:ascii="Arial" w:hAnsi="Arial" w:eastAsia="Times New Roman" w:cs="Arial"/>
          <w:b/>
          <w:bCs/>
          <w:sz w:val="24"/>
          <w:szCs w:val="24"/>
        </w:rPr>
      </w:pPr>
      <w:r w:rsidRPr="008555AD">
        <w:rPr>
          <w:rFonts w:ascii="Arial" w:hAnsi="Arial" w:eastAsia="Times New Roman" w:cs="Arial"/>
          <w:b/>
          <w:bCs/>
          <w:sz w:val="24"/>
          <w:szCs w:val="24"/>
        </w:rPr>
        <w:t>Artigo de revista</w:t>
      </w:r>
    </w:p>
    <w:p w:rsidRPr="008555AD" w:rsidR="00663377" w:rsidP="00866208" w:rsidRDefault="00FA7930" w14:paraId="2A16D1C1" w14:textId="0F1DA87F">
      <w:pPr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SCHMITZ, V.; TOMIO, D. O Clube de Ciências como prática educativa na escola: uma revisão sistemática acerca de sua identidade educadora. </w:t>
      </w:r>
      <w:r w:rsidRPr="008555AD">
        <w:rPr>
          <w:rFonts w:ascii="Arial" w:hAnsi="Arial" w:eastAsia="Times New Roman" w:cs="Arial"/>
          <w:b/>
          <w:bCs/>
          <w:sz w:val="24"/>
          <w:szCs w:val="24"/>
        </w:rPr>
        <w:t>Investigações em Ensino de Ciências</w:t>
      </w:r>
      <w:r w:rsidRPr="008555AD">
        <w:rPr>
          <w:rFonts w:ascii="Arial" w:hAnsi="Arial" w:eastAsia="Times New Roman" w:cs="Arial"/>
          <w:sz w:val="24"/>
          <w:szCs w:val="24"/>
        </w:rPr>
        <w:t>, v. 24, n. 3, 2019.</w:t>
      </w:r>
      <w:r w:rsidRPr="00737B1E" w:rsidR="00737B1E">
        <w:t xml:space="preserve"> </w:t>
      </w:r>
      <w:r w:rsidRPr="00737B1E" w:rsidR="00737B1E">
        <w:rPr>
          <w:rFonts w:ascii="Arial" w:hAnsi="Arial" w:eastAsia="Times New Roman" w:cs="Arial"/>
          <w:sz w:val="24"/>
          <w:szCs w:val="24"/>
        </w:rPr>
        <w:t xml:space="preserve">DOI: </w:t>
      </w:r>
      <w:hyperlink w:history="1" r:id="rId8">
        <w:r w:rsidRPr="0036030B" w:rsidR="00737B1E">
          <w:rPr>
            <w:rStyle w:val="Hyperlink"/>
            <w:rFonts w:ascii="Arial" w:hAnsi="Arial" w:eastAsia="Times New Roman" w:cs="Arial"/>
            <w:sz w:val="24"/>
            <w:szCs w:val="24"/>
          </w:rPr>
          <w:t>https://doi.org/10.22600/1518-8795.ienci2019v24n3p305</w:t>
        </w:r>
      </w:hyperlink>
      <w:r w:rsidR="00737B1E">
        <w:rPr>
          <w:rFonts w:ascii="Arial" w:hAnsi="Arial" w:eastAsia="Times New Roman" w:cs="Arial"/>
          <w:sz w:val="24"/>
          <w:szCs w:val="24"/>
        </w:rPr>
        <w:t xml:space="preserve"> Disponível em: </w:t>
      </w:r>
      <w:hyperlink w:history="1" r:id="rId9">
        <w:r w:rsidRPr="0036030B" w:rsidR="00866208">
          <w:rPr>
            <w:rStyle w:val="Hyperlink"/>
            <w:rFonts w:ascii="Arial" w:hAnsi="Arial" w:eastAsia="Times New Roman" w:cs="Arial"/>
            <w:sz w:val="24"/>
            <w:szCs w:val="24"/>
          </w:rPr>
          <w:t>https://ienci.if.ufrgs.br/index.php/ienci/article/view/1539</w:t>
        </w:r>
      </w:hyperlink>
      <w:r w:rsidR="00866208">
        <w:rPr>
          <w:rFonts w:ascii="Arial" w:hAnsi="Arial" w:eastAsia="Times New Roman" w:cs="Arial"/>
          <w:sz w:val="24"/>
          <w:szCs w:val="24"/>
        </w:rPr>
        <w:t xml:space="preserve"> Acesso em: 24 fev. 2026.</w:t>
      </w:r>
    </w:p>
    <w:p w:rsidRPr="008555AD" w:rsidR="00663377" w:rsidP="00866208" w:rsidRDefault="00FA7930" w14:paraId="2A16D1C2" w14:textId="71E6EA61">
      <w:pPr>
        <w:rPr>
          <w:rFonts w:ascii="Arial" w:hAnsi="Arial" w:eastAsia="Times New Roman" w:cs="Arial"/>
          <w:sz w:val="24"/>
          <w:szCs w:val="24"/>
        </w:rPr>
      </w:pPr>
      <w:r w:rsidRPr="3E502138" w:rsidR="00FA7930">
        <w:rPr>
          <w:rFonts w:ascii="Arial" w:hAnsi="Arial" w:eastAsia="Times New Roman" w:cs="Arial"/>
          <w:sz w:val="24"/>
          <w:szCs w:val="24"/>
        </w:rPr>
        <w:t xml:space="preserve">DE SOUSA, N. P. R. et al. Clube de ciências: um olhar a partir das teses e dissertações brasileiras. </w:t>
      </w:r>
      <w:r w:rsidRPr="3E502138" w:rsidR="00FA7930">
        <w:rPr>
          <w:rFonts w:ascii="Arial" w:hAnsi="Arial" w:eastAsia="Times New Roman" w:cs="Arial"/>
          <w:b w:val="1"/>
          <w:bCs w:val="1"/>
          <w:sz w:val="24"/>
          <w:szCs w:val="24"/>
        </w:rPr>
        <w:t>REAMEC–Rede Amazônica de Educação em Ciências e Matemática</w:t>
      </w:r>
      <w:r w:rsidRPr="3E502138" w:rsidR="00FA7930">
        <w:rPr>
          <w:rFonts w:ascii="Arial" w:hAnsi="Arial" w:eastAsia="Times New Roman" w:cs="Arial"/>
          <w:sz w:val="24"/>
          <w:szCs w:val="24"/>
        </w:rPr>
        <w:t>, v. 9, n. 3, 2021.</w:t>
      </w:r>
      <w:r w:rsidRPr="3E502138" w:rsidR="000B66FD">
        <w:rPr>
          <w:rFonts w:ascii="Arial" w:hAnsi="Arial" w:eastAsia="Times New Roman" w:cs="Arial"/>
          <w:sz w:val="24"/>
          <w:szCs w:val="24"/>
        </w:rPr>
        <w:t xml:space="preserve"> DOI: </w:t>
      </w:r>
      <w:hyperlink r:id="Re3e7265987194b9a">
        <w:r w:rsidRPr="3E502138" w:rsidR="000B66FD">
          <w:rPr>
            <w:rStyle w:val="Hyperlink"/>
            <w:rFonts w:ascii="Arial" w:hAnsi="Arial" w:eastAsia="Times New Roman" w:cs="Arial"/>
            <w:sz w:val="24"/>
            <w:szCs w:val="24"/>
          </w:rPr>
          <w:t>https://doi.org/10.26571/reamec.v9i3.12435</w:t>
        </w:r>
      </w:hyperlink>
      <w:r w:rsidRPr="3E502138" w:rsidR="000B66FD">
        <w:rPr>
          <w:rFonts w:ascii="Arial" w:hAnsi="Arial" w:eastAsia="Times New Roman" w:cs="Arial"/>
          <w:sz w:val="24"/>
          <w:szCs w:val="24"/>
        </w:rPr>
        <w:t xml:space="preserve"> Disponível em: </w:t>
      </w:r>
      <w:hyperlink r:id="R10308dbc62fc4c6e">
        <w:r w:rsidRPr="3E502138" w:rsidR="003238C7">
          <w:rPr>
            <w:rStyle w:val="Hyperlink"/>
            <w:rFonts w:ascii="Arial" w:hAnsi="Arial" w:eastAsia="Times New Roman" w:cs="Arial"/>
            <w:sz w:val="24"/>
            <w:szCs w:val="24"/>
          </w:rPr>
          <w:t>https://periodicoscientificos.ufmt.br/ojs/index.php/reamec/article/view/12435</w:t>
        </w:r>
      </w:hyperlink>
      <w:r w:rsidRPr="3E502138" w:rsidR="003238C7">
        <w:rPr>
          <w:rFonts w:ascii="Arial" w:hAnsi="Arial" w:eastAsia="Times New Roman" w:cs="Arial"/>
          <w:sz w:val="24"/>
          <w:szCs w:val="24"/>
        </w:rPr>
        <w:t xml:space="preserve"> Acesso em: 24 fev. 2026.</w:t>
      </w:r>
    </w:p>
    <w:p w:rsidR="3E502138" w:rsidP="3E502138" w:rsidRDefault="3E502138" w14:paraId="665FE8E4" w14:textId="4367168D">
      <w:pPr>
        <w:rPr>
          <w:rFonts w:ascii="Arial" w:hAnsi="Arial" w:eastAsia="Times New Roman" w:cs="Arial"/>
          <w:b w:val="1"/>
          <w:bCs w:val="1"/>
          <w:sz w:val="24"/>
          <w:szCs w:val="24"/>
        </w:rPr>
      </w:pPr>
    </w:p>
    <w:p w:rsidRPr="008555AD" w:rsidR="00663377" w:rsidP="00866208" w:rsidRDefault="00FA7930" w14:paraId="2A16D1C4" w14:textId="77777777">
      <w:pPr>
        <w:rPr>
          <w:rFonts w:ascii="Arial" w:hAnsi="Arial" w:eastAsia="Times New Roman" w:cs="Arial"/>
          <w:b/>
          <w:bCs/>
          <w:sz w:val="24"/>
          <w:szCs w:val="24"/>
        </w:rPr>
      </w:pPr>
      <w:r w:rsidRPr="008555AD">
        <w:rPr>
          <w:rFonts w:ascii="Arial" w:hAnsi="Arial" w:eastAsia="Times New Roman" w:cs="Arial"/>
          <w:b/>
          <w:bCs/>
          <w:sz w:val="24"/>
          <w:szCs w:val="24"/>
        </w:rPr>
        <w:t>Monografias, dissertações e teses</w:t>
      </w:r>
    </w:p>
    <w:p w:rsidR="00663377" w:rsidP="00866208" w:rsidRDefault="00FA7930" w14:paraId="2A16D1C5" w14:textId="7471132E">
      <w:pPr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SOUSA, </w:t>
      </w:r>
      <w:proofErr w:type="spellStart"/>
      <w:r w:rsidRPr="008555AD">
        <w:rPr>
          <w:rFonts w:ascii="Arial" w:hAnsi="Arial" w:eastAsia="Times New Roman" w:cs="Arial"/>
          <w:sz w:val="24"/>
          <w:szCs w:val="24"/>
        </w:rPr>
        <w:t>N</w:t>
      </w:r>
      <w:r w:rsidR="002D155E">
        <w:rPr>
          <w:rFonts w:ascii="Arial" w:hAnsi="Arial" w:eastAsia="Times New Roman" w:cs="Arial"/>
          <w:sz w:val="24"/>
          <w:szCs w:val="24"/>
        </w:rPr>
        <w:t>ilciane</w:t>
      </w:r>
      <w:proofErr w:type="spellEnd"/>
      <w:r w:rsidR="002D155E">
        <w:rPr>
          <w:rFonts w:ascii="Arial" w:hAnsi="Arial" w:eastAsia="Times New Roman" w:cs="Arial"/>
          <w:sz w:val="24"/>
          <w:szCs w:val="24"/>
        </w:rPr>
        <w:t xml:space="preserve"> Pinto Ribeiro</w:t>
      </w:r>
      <w:r w:rsidRPr="008555AD">
        <w:rPr>
          <w:rFonts w:ascii="Arial" w:hAnsi="Arial" w:eastAsia="Times New Roman" w:cs="Arial"/>
          <w:sz w:val="24"/>
          <w:szCs w:val="24"/>
        </w:rPr>
        <w:t xml:space="preserve">. </w:t>
      </w:r>
      <w:r w:rsidRPr="008555AD">
        <w:rPr>
          <w:rFonts w:ascii="Arial" w:hAnsi="Arial" w:eastAsia="Times New Roman" w:cs="Arial"/>
          <w:b/>
          <w:bCs/>
          <w:sz w:val="24"/>
          <w:szCs w:val="24"/>
        </w:rPr>
        <w:t>Práticas educativas no clube de ciências como estratégia para o ensino de Ciências</w:t>
      </w:r>
      <w:r w:rsidRPr="008555AD">
        <w:rPr>
          <w:rFonts w:ascii="Arial" w:hAnsi="Arial" w:eastAsia="Times New Roman" w:cs="Arial"/>
          <w:sz w:val="24"/>
          <w:szCs w:val="24"/>
        </w:rPr>
        <w:t>. 2021. Dissertação (Mestrado em Ensino de Ciências e Matemática) – Universidade Federal do Tocantins, Araguaína, 2021.</w:t>
      </w:r>
    </w:p>
    <w:p w:rsidRPr="008555AD" w:rsidR="00663377" w:rsidP="00866208" w:rsidRDefault="00FA7930" w14:paraId="2A16D1C6" w14:textId="77777777">
      <w:pPr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DAMASCENO, A. B. F. </w:t>
      </w:r>
      <w:r w:rsidRPr="008555AD">
        <w:rPr>
          <w:rFonts w:ascii="Arial" w:hAnsi="Arial" w:eastAsia="Times New Roman" w:cs="Arial"/>
          <w:b/>
          <w:bCs/>
          <w:sz w:val="24"/>
          <w:szCs w:val="24"/>
        </w:rPr>
        <w:t>Clube de ciências como estratégia para uma abordagem intercultural na educação científica</w:t>
      </w:r>
      <w:r w:rsidRPr="008555AD">
        <w:rPr>
          <w:rFonts w:ascii="Arial" w:hAnsi="Arial" w:eastAsia="Times New Roman" w:cs="Arial"/>
          <w:sz w:val="24"/>
          <w:szCs w:val="24"/>
        </w:rPr>
        <w:t>. 2024. Dissertação de Mestrado - Universidade Federal do Rio Grande do Norte.</w:t>
      </w:r>
    </w:p>
    <w:p w:rsidRPr="008555AD" w:rsidR="00663377" w:rsidRDefault="00FA7930" w14:paraId="2A16D1C9" w14:textId="1ACC4883">
      <w:pPr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b/>
          <w:bCs/>
          <w:sz w:val="24"/>
          <w:szCs w:val="24"/>
        </w:rPr>
        <w:t>O</w:t>
      </w:r>
      <w:r w:rsidR="00FB3EA4">
        <w:rPr>
          <w:rFonts w:ascii="Arial" w:hAnsi="Arial" w:eastAsia="Times New Roman" w:cs="Arial"/>
          <w:b/>
          <w:bCs/>
          <w:sz w:val="24"/>
          <w:szCs w:val="24"/>
        </w:rPr>
        <w:t>bs.</w:t>
      </w:r>
      <w:r w:rsidRPr="008555AD">
        <w:rPr>
          <w:rFonts w:ascii="Arial" w:hAnsi="Arial" w:eastAsia="Times New Roman" w:cs="Arial"/>
          <w:b/>
          <w:bCs/>
          <w:sz w:val="24"/>
          <w:szCs w:val="24"/>
        </w:rPr>
        <w:t>:</w:t>
      </w:r>
      <w:r w:rsidR="002D155E">
        <w:rPr>
          <w:rFonts w:ascii="Arial" w:hAnsi="Arial" w:eastAsia="Times New Roman" w:cs="Arial"/>
          <w:b/>
          <w:bCs/>
          <w:sz w:val="24"/>
          <w:szCs w:val="24"/>
        </w:rPr>
        <w:t xml:space="preserve"> </w:t>
      </w:r>
      <w:r w:rsidRPr="008555AD">
        <w:rPr>
          <w:rFonts w:ascii="Arial" w:hAnsi="Arial" w:eastAsia="Times New Roman" w:cs="Arial"/>
          <w:sz w:val="24"/>
          <w:szCs w:val="24"/>
        </w:rPr>
        <w:t xml:space="preserve">A expressão </w:t>
      </w:r>
      <w:r w:rsidRPr="008555AD">
        <w:rPr>
          <w:rFonts w:ascii="Arial" w:hAnsi="Arial" w:eastAsia="Times New Roman" w:cs="Arial"/>
          <w:i/>
          <w:iCs/>
          <w:sz w:val="24"/>
          <w:szCs w:val="24"/>
        </w:rPr>
        <w:t xml:space="preserve">et al. </w:t>
      </w:r>
      <w:r w:rsidRPr="008555AD">
        <w:rPr>
          <w:rFonts w:ascii="Arial" w:hAnsi="Arial" w:eastAsia="Times New Roman" w:cs="Arial"/>
          <w:sz w:val="24"/>
          <w:szCs w:val="24"/>
        </w:rPr>
        <w:t>pode ser empregada nas referências quando houver mais de três autores ou organizadores. Quando houver um ou mais organizadores, a abreviatura (org.), sempre singular e entre parênteses, também deve ser empregada.</w:t>
      </w:r>
    </w:p>
    <w:p w:rsidRPr="008555AD" w:rsidR="00663377" w:rsidRDefault="00663377" w14:paraId="2A16D1CA" w14:textId="77777777">
      <w:pPr>
        <w:jc w:val="both"/>
        <w:rPr>
          <w:rFonts w:ascii="Arial" w:hAnsi="Arial" w:eastAsia="Times New Roman" w:cs="Arial"/>
          <w:sz w:val="24"/>
          <w:szCs w:val="24"/>
        </w:rPr>
      </w:pPr>
    </w:p>
    <w:p w:rsidR="00663377" w:rsidRDefault="004F66BB" w14:paraId="2A16D1CD" w14:textId="105FB616">
      <w:pPr>
        <w:jc w:val="both"/>
        <w:rPr>
          <w:rFonts w:ascii="Times New Roman" w:hAnsi="Times New Roman" w:eastAsia="Times New Roman" w:cs="Times New Roman"/>
          <w:sz w:val="24"/>
          <w:szCs w:val="24"/>
          <w:highlight w:val="cyan"/>
        </w:rPr>
      </w:pPr>
      <w:r>
        <w:rPr>
          <w:rFonts w:ascii="Arial" w:hAnsi="Arial" w:eastAsia="Times New Roman" w:cs="Arial"/>
          <w:b/>
          <w:bCs/>
          <w:color w:val="EE0000"/>
          <w:sz w:val="24"/>
          <w:szCs w:val="24"/>
        </w:rPr>
        <w:t>A resenha</w:t>
      </w:r>
      <w:r w:rsidR="00E430B6">
        <w:rPr>
          <w:rFonts w:ascii="Arial" w:hAnsi="Arial" w:eastAsia="Times New Roman" w:cs="Arial"/>
          <w:b/>
          <w:bCs/>
          <w:color w:val="EE0000"/>
          <w:sz w:val="24"/>
          <w:szCs w:val="24"/>
        </w:rPr>
        <w:t xml:space="preserve"> deverá ter de </w:t>
      </w:r>
      <w:r w:rsidR="00931C15">
        <w:rPr>
          <w:rFonts w:ascii="Arial" w:hAnsi="Arial" w:eastAsia="Times New Roman" w:cs="Arial"/>
          <w:b/>
          <w:bCs/>
          <w:color w:val="EE0000"/>
          <w:sz w:val="24"/>
          <w:szCs w:val="24"/>
        </w:rPr>
        <w:t>3</w:t>
      </w:r>
      <w:r w:rsidR="00E430B6">
        <w:rPr>
          <w:rFonts w:ascii="Arial" w:hAnsi="Arial" w:eastAsia="Times New Roman" w:cs="Arial"/>
          <w:b/>
          <w:bCs/>
          <w:color w:val="EE0000"/>
          <w:sz w:val="24"/>
          <w:szCs w:val="24"/>
        </w:rPr>
        <w:t xml:space="preserve"> a </w:t>
      </w:r>
      <w:r>
        <w:rPr>
          <w:rFonts w:ascii="Arial" w:hAnsi="Arial" w:eastAsia="Times New Roman" w:cs="Arial"/>
          <w:b/>
          <w:bCs/>
          <w:color w:val="EE0000"/>
          <w:sz w:val="24"/>
          <w:szCs w:val="24"/>
        </w:rPr>
        <w:t>5</w:t>
      </w:r>
      <w:r w:rsidR="00E430B6">
        <w:rPr>
          <w:rFonts w:ascii="Arial" w:hAnsi="Arial" w:eastAsia="Times New Roman" w:cs="Arial"/>
          <w:b/>
          <w:bCs/>
          <w:color w:val="EE0000"/>
          <w:sz w:val="24"/>
          <w:szCs w:val="24"/>
        </w:rPr>
        <w:t xml:space="preserve"> páginas</w:t>
      </w:r>
      <w:r w:rsidR="008906BC">
        <w:rPr>
          <w:rFonts w:ascii="Arial" w:hAnsi="Arial" w:eastAsia="Times New Roman" w:cs="Arial"/>
          <w:b/>
          <w:bCs/>
          <w:color w:val="EE0000"/>
          <w:sz w:val="24"/>
          <w:szCs w:val="24"/>
        </w:rPr>
        <w:t xml:space="preserve"> e ser</w:t>
      </w:r>
      <w:r w:rsidRPr="008555AD" w:rsidR="00FA7930">
        <w:rPr>
          <w:rFonts w:ascii="Arial" w:hAnsi="Arial" w:eastAsia="Times New Roman" w:cs="Arial"/>
          <w:b/>
          <w:bCs/>
          <w:color w:val="EE0000"/>
          <w:sz w:val="24"/>
          <w:szCs w:val="24"/>
        </w:rPr>
        <w:t xml:space="preserve"> enviad</w:t>
      </w:r>
      <w:r w:rsidR="00A542F5">
        <w:rPr>
          <w:rFonts w:ascii="Arial" w:hAnsi="Arial" w:eastAsia="Times New Roman" w:cs="Arial"/>
          <w:b/>
          <w:bCs/>
          <w:color w:val="EE0000"/>
          <w:sz w:val="24"/>
          <w:szCs w:val="24"/>
        </w:rPr>
        <w:t>a</w:t>
      </w:r>
      <w:r w:rsidRPr="008555AD" w:rsidR="00FA7930">
        <w:rPr>
          <w:rFonts w:ascii="Arial" w:hAnsi="Arial" w:eastAsia="Times New Roman" w:cs="Arial"/>
          <w:b/>
          <w:bCs/>
          <w:color w:val="EE0000"/>
          <w:sz w:val="24"/>
          <w:szCs w:val="24"/>
        </w:rPr>
        <w:t xml:space="preserve"> no formato Word (.</w:t>
      </w:r>
      <w:proofErr w:type="spellStart"/>
      <w:r w:rsidRPr="008555AD" w:rsidR="00FA7930">
        <w:rPr>
          <w:rFonts w:ascii="Arial" w:hAnsi="Arial" w:eastAsia="Times New Roman" w:cs="Arial"/>
          <w:b/>
          <w:bCs/>
          <w:color w:val="EE0000"/>
          <w:sz w:val="24"/>
          <w:szCs w:val="24"/>
        </w:rPr>
        <w:t>docx</w:t>
      </w:r>
      <w:proofErr w:type="spellEnd"/>
      <w:r w:rsidRPr="008555AD" w:rsidR="00FA7930">
        <w:rPr>
          <w:rFonts w:ascii="Arial" w:hAnsi="Arial" w:eastAsia="Times New Roman" w:cs="Arial"/>
          <w:b/>
          <w:bCs/>
          <w:color w:val="EE0000"/>
          <w:sz w:val="24"/>
          <w:szCs w:val="24"/>
        </w:rPr>
        <w:t>)</w:t>
      </w:r>
      <w:r w:rsidR="00582470">
        <w:rPr>
          <w:rFonts w:ascii="Arial" w:hAnsi="Arial" w:eastAsia="Times New Roman" w:cs="Arial"/>
          <w:b/>
          <w:bCs/>
          <w:color w:val="EE0000"/>
          <w:sz w:val="24"/>
          <w:szCs w:val="24"/>
        </w:rPr>
        <w:t>.</w:t>
      </w:r>
    </w:p>
    <w:sectPr w:rsidR="00663377" w:rsidSect="006C7816">
      <w:headerReference w:type="default" r:id="rId12"/>
      <w:footerReference w:type="default" r:id="rId13"/>
      <w:pgSz w:w="11906" w:h="16838" w:orient="portrait"/>
      <w:pgMar w:top="1701" w:right="1134" w:bottom="1134" w:left="1701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45BF9" w:rsidRDefault="00745BF9" w14:paraId="1E2B3C01" w14:textId="77777777">
      <w:pPr>
        <w:spacing w:after="0" w:line="240" w:lineRule="auto"/>
      </w:pPr>
      <w:r>
        <w:separator/>
      </w:r>
    </w:p>
  </w:endnote>
  <w:endnote w:type="continuationSeparator" w:id="0">
    <w:p w:rsidR="00745BF9" w:rsidRDefault="00745BF9" w14:paraId="3AAD085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9E30CBB3-ED58-4FBE-B1E4-1F864D8DFB9A}" r:id="rId1"/>
    <w:embedBold w:fontKey="{224359F6-70BA-477D-840E-85FCF1C2724C}" r:id="rId2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w:fontKey="{94A39611-33D3-4B21-9618-7E580246E2FD}" r:id="rId3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w:fontKey="{C4ABFB62-EB71-44DC-AF82-17F5290AB378}" r:id="rId4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w:fontKey="{C4968893-7FD5-4E2D-A1B5-FACD4CFDDF62}" r:id="rId5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6C7816" w:rsidP="006C7816" w:rsidRDefault="006C7816" w14:paraId="16D4F1A8" w14:textId="78603C74">
    <w:pPr>
      <w:pStyle w:val="Rodap"/>
      <w:ind w:left="-1701"/>
    </w:pPr>
    <w:r>
      <w:rPr>
        <w:noProof/>
      </w:rPr>
      <w:drawing>
        <wp:inline distT="0" distB="0" distL="0" distR="0" wp14:anchorId="1EFC2C19" wp14:editId="2A2B9F16">
          <wp:extent cx="7560000" cy="721746"/>
          <wp:effectExtent l="0" t="0" r="3175" b="2540"/>
          <wp:docPr id="21302240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022401" name="Imagem 21302240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7217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45BF9" w:rsidRDefault="00745BF9" w14:paraId="2FFBE77F" w14:textId="77777777">
      <w:pPr>
        <w:spacing w:after="0" w:line="240" w:lineRule="auto"/>
      </w:pPr>
      <w:r>
        <w:separator/>
      </w:r>
    </w:p>
  </w:footnote>
  <w:footnote w:type="continuationSeparator" w:id="0">
    <w:p w:rsidR="00745BF9" w:rsidRDefault="00745BF9" w14:paraId="2F9A6ED7" w14:textId="77777777">
      <w:pPr>
        <w:spacing w:after="0" w:line="240" w:lineRule="auto"/>
      </w:pPr>
      <w:r>
        <w:continuationSeparator/>
      </w:r>
    </w:p>
  </w:footnote>
  <w:footnote w:id="1">
    <w:p w:rsidRPr="00867275" w:rsidR="006E7064" w:rsidP="00867275" w:rsidRDefault="006E7064" w14:paraId="37D02C37" w14:textId="5845D1D7">
      <w:pPr>
        <w:pStyle w:val="Textodenotaderodap"/>
        <w:spacing w:after="120"/>
        <w:jc w:val="both"/>
        <w:rPr>
          <w:rFonts w:ascii="Arial" w:hAnsi="Arial" w:cs="Arial"/>
        </w:rPr>
      </w:pPr>
      <w:r w:rsidRPr="00867275">
        <w:rPr>
          <w:rStyle w:val="Refdenotaderodap"/>
          <w:rFonts w:ascii="Arial" w:hAnsi="Arial" w:cs="Arial"/>
        </w:rPr>
        <w:footnoteRef/>
      </w:r>
      <w:r w:rsidRPr="00867275">
        <w:rPr>
          <w:rFonts w:ascii="Arial" w:hAnsi="Arial" w:cs="Arial"/>
        </w:rPr>
        <w:t xml:space="preserve"> </w:t>
      </w:r>
      <w:r w:rsidRPr="00867275" w:rsidR="00692413">
        <w:rPr>
          <w:rFonts w:ascii="Arial" w:hAnsi="Arial" w:cs="Arial"/>
        </w:rPr>
        <w:t xml:space="preserve">Estudante do curso de XXX. </w:t>
      </w:r>
      <w:r w:rsidRPr="00867275" w:rsidR="009B16AD">
        <w:rPr>
          <w:rFonts w:ascii="Arial" w:hAnsi="Arial" w:cs="Arial"/>
        </w:rPr>
        <w:t xml:space="preserve">Instituto Superior do Litoral do Paraná, Paranaguá, Paraná. E-mail: </w:t>
      </w:r>
      <w:proofErr w:type="spellStart"/>
      <w:r w:rsidRPr="00867275" w:rsidR="009B16AD">
        <w:rPr>
          <w:rFonts w:ascii="Arial" w:hAnsi="Arial" w:cs="Arial"/>
        </w:rPr>
        <w:t>xxx@</w:t>
      </w:r>
      <w:r w:rsidRPr="00867275" w:rsidR="00646EE0">
        <w:rPr>
          <w:rFonts w:ascii="Arial" w:hAnsi="Arial" w:cs="Arial"/>
        </w:rPr>
        <w:t>xxx</w:t>
      </w:r>
      <w:proofErr w:type="spellEnd"/>
      <w:r w:rsidRPr="00867275" w:rsidR="009B16AD"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663377" w:rsidP="006C7816" w:rsidRDefault="006C7816" w14:paraId="2A16D1D4" w14:textId="32BA34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701"/>
      <w:rPr>
        <w:color w:val="000000"/>
      </w:rPr>
    </w:pPr>
    <w:r>
      <w:rPr>
        <w:noProof/>
        <w:color w:val="000000"/>
      </w:rPr>
      <w:drawing>
        <wp:inline distT="0" distB="0" distL="0" distR="0" wp14:anchorId="2C757140" wp14:editId="0F255D41">
          <wp:extent cx="7560000" cy="1081786"/>
          <wp:effectExtent l="0" t="0" r="3175" b="4445"/>
          <wp:docPr id="124154770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1547709" name="Imagem 124154770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817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10"/>
  <w:embedTrueTypeFonts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377"/>
    <w:rsid w:val="00000C46"/>
    <w:rsid w:val="00035775"/>
    <w:rsid w:val="00040C90"/>
    <w:rsid w:val="00043AC1"/>
    <w:rsid w:val="00080F71"/>
    <w:rsid w:val="000B66FD"/>
    <w:rsid w:val="000E3288"/>
    <w:rsid w:val="000E69E2"/>
    <w:rsid w:val="000F56AC"/>
    <w:rsid w:val="001755BE"/>
    <w:rsid w:val="0020574F"/>
    <w:rsid w:val="00260863"/>
    <w:rsid w:val="002C1EDB"/>
    <w:rsid w:val="002D017E"/>
    <w:rsid w:val="002D155E"/>
    <w:rsid w:val="002D61F5"/>
    <w:rsid w:val="00321580"/>
    <w:rsid w:val="003238C7"/>
    <w:rsid w:val="003D1C4F"/>
    <w:rsid w:val="00425813"/>
    <w:rsid w:val="00432BA3"/>
    <w:rsid w:val="00432BA6"/>
    <w:rsid w:val="00436DC1"/>
    <w:rsid w:val="00495A8C"/>
    <w:rsid w:val="004A134F"/>
    <w:rsid w:val="004F66BB"/>
    <w:rsid w:val="0051540A"/>
    <w:rsid w:val="0054507A"/>
    <w:rsid w:val="005624AA"/>
    <w:rsid w:val="005647E5"/>
    <w:rsid w:val="00582470"/>
    <w:rsid w:val="005A04D8"/>
    <w:rsid w:val="005D702B"/>
    <w:rsid w:val="006227E3"/>
    <w:rsid w:val="0064164A"/>
    <w:rsid w:val="00646EE0"/>
    <w:rsid w:val="00663377"/>
    <w:rsid w:val="00666554"/>
    <w:rsid w:val="00692413"/>
    <w:rsid w:val="006C7816"/>
    <w:rsid w:val="006E11AA"/>
    <w:rsid w:val="006E7064"/>
    <w:rsid w:val="00720DF1"/>
    <w:rsid w:val="00737B1E"/>
    <w:rsid w:val="00744527"/>
    <w:rsid w:val="00745BF9"/>
    <w:rsid w:val="00750CAD"/>
    <w:rsid w:val="007655E5"/>
    <w:rsid w:val="007C4A83"/>
    <w:rsid w:val="007E4673"/>
    <w:rsid w:val="007F1C92"/>
    <w:rsid w:val="007F2FF1"/>
    <w:rsid w:val="00805A49"/>
    <w:rsid w:val="008308EA"/>
    <w:rsid w:val="008555AD"/>
    <w:rsid w:val="00866208"/>
    <w:rsid w:val="00867275"/>
    <w:rsid w:val="00884DF8"/>
    <w:rsid w:val="008906BC"/>
    <w:rsid w:val="008A10CF"/>
    <w:rsid w:val="008B2C1C"/>
    <w:rsid w:val="00907AD4"/>
    <w:rsid w:val="00922B9C"/>
    <w:rsid w:val="0092536B"/>
    <w:rsid w:val="00925CFD"/>
    <w:rsid w:val="00931C15"/>
    <w:rsid w:val="00943382"/>
    <w:rsid w:val="009A26EA"/>
    <w:rsid w:val="009B16AD"/>
    <w:rsid w:val="009B63DE"/>
    <w:rsid w:val="009D5EFC"/>
    <w:rsid w:val="00A17D37"/>
    <w:rsid w:val="00A43031"/>
    <w:rsid w:val="00A542F5"/>
    <w:rsid w:val="00A75FC6"/>
    <w:rsid w:val="00AA39C5"/>
    <w:rsid w:val="00AD267E"/>
    <w:rsid w:val="00B16E3B"/>
    <w:rsid w:val="00BC7A8D"/>
    <w:rsid w:val="00C84F23"/>
    <w:rsid w:val="00C8663F"/>
    <w:rsid w:val="00C9199A"/>
    <w:rsid w:val="00CB52D5"/>
    <w:rsid w:val="00D02E68"/>
    <w:rsid w:val="00D40D5B"/>
    <w:rsid w:val="00D557F3"/>
    <w:rsid w:val="00DE3CB6"/>
    <w:rsid w:val="00DF5536"/>
    <w:rsid w:val="00E430B6"/>
    <w:rsid w:val="00E66C63"/>
    <w:rsid w:val="00E97803"/>
    <w:rsid w:val="00EC57F4"/>
    <w:rsid w:val="00ED0E04"/>
    <w:rsid w:val="00EF438A"/>
    <w:rsid w:val="00F950E1"/>
    <w:rsid w:val="00FA7930"/>
    <w:rsid w:val="00FB3EA4"/>
    <w:rsid w:val="3E50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16D145"/>
  <w15:docId w15:val="{6B7D48C8-5F34-461C-9ED8-FE28881265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eNormal0" w:customStyle="1">
    <w:name w:val="TableNormal0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1" w:customStyle="1">
    <w:name w:val="Table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2" w:customStyle="1">
    <w:name w:val="Table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3" w:customStyle="1">
    <w:name w:val="TableNormal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F678D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ja-JP"/>
    </w:rPr>
  </w:style>
  <w:style w:type="character" w:styleId="CabealhoChar" w:customStyle="1">
    <w:name w:val="Cabeçalho Char"/>
    <w:basedOn w:val="Fontepargpadro"/>
    <w:link w:val="Cabealho"/>
    <w:uiPriority w:val="99"/>
    <w:rsid w:val="00CF678D"/>
  </w:style>
  <w:style w:type="paragraph" w:styleId="Rodap">
    <w:name w:val="footer"/>
    <w:basedOn w:val="Normal"/>
    <w:link w:val="RodapChar"/>
    <w:uiPriority w:val="99"/>
    <w:unhideWhenUsed/>
    <w:rsid w:val="00CF678D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ja-JP"/>
    </w:rPr>
  </w:style>
  <w:style w:type="character" w:styleId="RodapChar" w:customStyle="1">
    <w:name w:val="Rodapé Char"/>
    <w:basedOn w:val="Fontepargpadro"/>
    <w:link w:val="Rodap"/>
    <w:uiPriority w:val="99"/>
    <w:rsid w:val="00CF678D"/>
  </w:style>
  <w:style w:type="paragraph" w:styleId="NormalWeb">
    <w:name w:val="Normal (Web)"/>
    <w:basedOn w:val="Normal"/>
    <w:uiPriority w:val="99"/>
    <w:unhideWhenUsed/>
    <w:rsid w:val="00CF678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ja-JP"/>
    </w:rPr>
  </w:style>
  <w:style w:type="character" w:styleId="Hyperlink">
    <w:name w:val="Hyperlink"/>
    <w:basedOn w:val="Fontepargpadro"/>
    <w:uiPriority w:val="99"/>
    <w:unhideWhenUsed/>
    <w:rsid w:val="00D23977"/>
    <w:rPr>
      <w:color w:val="0563C1" w:themeColor="hyperlink"/>
      <w:u w:val="single"/>
    </w:rPr>
  </w:style>
  <w:style w:type="table" w:styleId="a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0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1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6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styleId="a7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8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922B9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22B9C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/>
    <w:rsid w:val="00922B9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22B9C"/>
    <w:rPr>
      <w:b/>
      <w:bCs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rsid w:val="00922B9C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2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922B9C"/>
    <w:rPr>
      <w:rFonts w:ascii="Segoe U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7F1C92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D557F3"/>
    <w:pPr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E7064"/>
    <w:pPr>
      <w:spacing w:after="0" w:line="240" w:lineRule="auto"/>
    </w:pPr>
    <w:rPr>
      <w:sz w:val="20"/>
      <w:szCs w:val="20"/>
    </w:rPr>
  </w:style>
  <w:style w:type="character" w:styleId="TextodenotaderodapChar" w:customStyle="1">
    <w:name w:val="Texto de nota de rodapé Char"/>
    <w:basedOn w:val="Fontepargpadro"/>
    <w:link w:val="Textodenotaderodap"/>
    <w:uiPriority w:val="99"/>
    <w:semiHidden/>
    <w:rsid w:val="006E706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E7064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8B2C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oi.org/10.22600/1518-8795.ienci2019v24n3p305" TargetMode="External" Id="rId8" /><Relationship Type="http://schemas.openxmlformats.org/officeDocument/2006/relationships/footer" Target="footer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settings" Target="settings.xml" Id="rId4" /><Relationship Type="http://schemas.openxmlformats.org/officeDocument/2006/relationships/hyperlink" Target="https://ienci.if.ufrgs.br/index.php/ienci/article/view/1539" TargetMode="External" Id="rId9" /><Relationship Type="http://schemas.openxmlformats.org/officeDocument/2006/relationships/fontTable" Target="fontTable.xml" Id="rId14" /><Relationship Type="http://schemas.openxmlformats.org/officeDocument/2006/relationships/hyperlink" Target="https://doi.org/10.26571/reamec.v9i3.12435" TargetMode="External" Id="Re3e7265987194b9a" /><Relationship Type="http://schemas.openxmlformats.org/officeDocument/2006/relationships/hyperlink" Target="https://periodicoscientificos.ufmt.br/ojs/index.php/reamec/article/view/12435" TargetMode="External" Id="R10308dbc62fc4c6e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4VLBITuIYKzyQCQUhe6SzzIweQ==">CgMxLjA4AHIhMVNNbllsQmM1THp2U0cwanR6U0FHdUtzdDRQMDJZNlBH</go:docsCustomData>
</go:gDocsCustomXmlDataStorage>
</file>

<file path=customXml/itemProps1.xml><?xml version="1.0" encoding="utf-8"?>
<ds:datastoreItem xmlns:ds="http://schemas.openxmlformats.org/officeDocument/2006/customXml" ds:itemID="{98120C71-6870-40E6-8D44-569417EBC9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Lucas Higashi</dc:creator>
  <lastModifiedBy>Evandro Cardoso do Nascimento</lastModifiedBy>
  <revision>3</revision>
  <dcterms:created xsi:type="dcterms:W3CDTF">2026-03-08T00:02:00.0000000Z</dcterms:created>
  <dcterms:modified xsi:type="dcterms:W3CDTF">2026-03-08T00:48:31.8512626Z</dcterms:modified>
</coreProperties>
</file>